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D8" w:rsidRPr="003320D8" w:rsidRDefault="00BF740D" w:rsidP="00BF740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>
        <w:br/>
      </w:r>
      <w:r w:rsidR="003320D8" w:rsidRPr="003320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edukacyjne dla klas kszta</w:t>
      </w:r>
      <w:r w:rsidR="003320D8" w:rsidRPr="003320D8"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 xml:space="preserve">łcących się w zawodzie TECHNIK </w:t>
      </w:r>
      <w:r w:rsidR="00822F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PROGRAMISTA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edukacyjne dla uczniów klas I - II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Technikum – </w:t>
      </w:r>
      <w:r w:rsidR="009D231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PODSTAWY  INFORMATYKI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CF4E91" w:rsidRDefault="00CF4E91" w:rsidP="00CF4E91">
      <w:pPr>
        <w:rPr>
          <w:rFonts w:ascii="Arial" w:hAnsi="Arial" w:cs="Arial"/>
        </w:rPr>
      </w:pPr>
      <w:r>
        <w:rPr>
          <w:rFonts w:ascii="Arial" w:hAnsi="Arial" w:cs="Arial"/>
        </w:rPr>
        <w:t>Nr programu nauczania TZN/5/55/2019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programu - PROGRAM  NAUCZANIA  ZAWODU TECHNIK </w:t>
      </w:r>
      <w:r w:rsidR="00EB4E30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PROGRAMISTA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podbudowie szkoły podstawowej 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- brak </w:t>
      </w:r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Nauczyciele : </w:t>
      </w:r>
      <w:r w:rsidR="009717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mgr inż. Justyna </w:t>
      </w:r>
      <w:proofErr w:type="spellStart"/>
      <w:r w:rsidR="00971704">
        <w:rPr>
          <w:rFonts w:ascii="Times New Roman" w:eastAsia="Times New Roman" w:hAnsi="Times New Roman" w:cs="Times New Roman"/>
          <w:sz w:val="24"/>
          <w:szCs w:val="24"/>
          <w:lang w:eastAsia="pl-PL"/>
        </w:rPr>
        <w:t>Mularczuk</w:t>
      </w:r>
      <w:proofErr w:type="spellEnd"/>
    </w:p>
    <w:p w:rsidR="003320D8" w:rsidRPr="003320D8" w:rsidRDefault="003320D8" w:rsidP="003320D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2692"/>
        <w:gridCol w:w="2909"/>
        <w:gridCol w:w="57"/>
        <w:gridCol w:w="2437"/>
        <w:gridCol w:w="2486"/>
        <w:gridCol w:w="2743"/>
      </w:tblGrid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divId w:val="157524203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Wymagania na poszczególne oceny</w:t>
            </w:r>
            <w:r w:rsidRPr="003320D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 </w:t>
            </w:r>
          </w:p>
        </w:tc>
      </w:tr>
      <w:tr w:rsidR="002A2684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3320D8" w:rsidRDefault="002A2684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Klasa 1  WYKŁADY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dopuszczająca (2) 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dostateczna (3) 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3320D8" w:rsidRPr="003320D8" w:rsidRDefault="003320D8" w:rsidP="003320D8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celująca (6) 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0A10B8" w:rsidRDefault="003320D8" w:rsidP="002A2684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 xml:space="preserve">I. </w:t>
            </w:r>
            <w:r w:rsidR="002A2684" w:rsidRPr="000A10B8">
              <w:rPr>
                <w:rFonts w:ascii="Times New Roman" w:hAnsi="Times New Roman" w:cs="Times New Roman"/>
                <w:b/>
                <w:color w:val="000000"/>
              </w:rPr>
              <w:t>Charakterystyka parametrów sprzętu komputerowego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7A06E3" w:rsidP="003320D8">
            <w:pPr>
              <w:numPr>
                <w:ilvl w:val="0"/>
                <w:numId w:val="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charakteryzuje parametry urządzeń techniki komputerowej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D046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charakteryzuje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arametry sprzętu komputerowego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D2B2D" w:rsidRPr="00267307" w:rsidRDefault="00B71443" w:rsidP="009D2B2D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26730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rozpoznaje</w:t>
            </w:r>
            <w:r w:rsidR="009D2B2D" w:rsidRPr="00267307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symbole graficzne i oznaczenia podzespołów systemu komputerowego</w:t>
            </w:r>
          </w:p>
          <w:p w:rsidR="002A2684" w:rsidRPr="00267307" w:rsidRDefault="002A2684" w:rsidP="00982419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  <w:p w:rsidR="003320D8" w:rsidRPr="00267307" w:rsidRDefault="003320D8" w:rsidP="00982419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5916EE" w:rsidP="003320D8">
            <w:pPr>
              <w:numPr>
                <w:ilvl w:val="0"/>
                <w:numId w:val="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zależności między RAM, CPU i pozostałymi elementami systemu komputerowego,</w:t>
            </w:r>
          </w:p>
          <w:p w:rsidR="005916EE" w:rsidRPr="00267307" w:rsidRDefault="005916EE" w:rsidP="003320D8">
            <w:pPr>
              <w:numPr>
                <w:ilvl w:val="0"/>
                <w:numId w:val="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72DC2" w:rsidRPr="00267307" w:rsidRDefault="00D046D1" w:rsidP="004E5C8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</w:t>
            </w:r>
          </w:p>
          <w:p w:rsidR="003320D8" w:rsidRPr="00267307" w:rsidRDefault="00272DC2" w:rsidP="004E5C84">
            <w:pPr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0A10B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 xml:space="preserve">II. </w:t>
            </w:r>
            <w:r w:rsidR="002A2684" w:rsidRPr="000A10B8">
              <w:rPr>
                <w:rFonts w:ascii="Times New Roman" w:hAnsi="Times New Roman" w:cs="Times New Roman"/>
                <w:b/>
                <w:color w:val="000000"/>
              </w:rPr>
              <w:t>Charakterystyka systemów informatycznych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3320D8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identyfikuje systemy informatyczne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7F7318" w:rsidP="003320D8">
            <w:pPr>
              <w:numPr>
                <w:ilvl w:val="0"/>
                <w:numId w:val="7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</w:t>
            </w:r>
            <w:r w:rsidR="00D046D1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1443" w:rsidRPr="00267307">
              <w:rPr>
                <w:rFonts w:ascii="Times New Roman" w:hAnsi="Times New Roman" w:cs="Times New Roman"/>
                <w:sz w:val="20"/>
                <w:szCs w:val="20"/>
              </w:rPr>
              <w:t>zasady bezpiecznego korzystania z portali społecznościowych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272DC2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352"/>
              </w:tabs>
              <w:autoSpaceDE w:val="0"/>
              <w:autoSpaceDN w:val="0"/>
              <w:adjustRightInd w:val="0"/>
              <w:spacing w:after="0" w:line="240" w:lineRule="auto"/>
              <w:ind w:left="35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opisuje miejsca przechowywania informacji: serwer lokalny, chmura, nośniki 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danych podaje przykłady zastosowań systemów informatycznych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272DC2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10"/>
              </w:tabs>
              <w:spacing w:after="0" w:line="0" w:lineRule="atLeast"/>
              <w:ind w:left="410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dobiera systemy informatyczne pod względem ich funkcjonalności</w:t>
            </w:r>
          </w:p>
          <w:p w:rsidR="00B71443" w:rsidRPr="00267307" w:rsidRDefault="00B71443" w:rsidP="00B71443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10"/>
              </w:tabs>
              <w:spacing w:after="0" w:line="0" w:lineRule="atLeast"/>
              <w:ind w:left="410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wymienia i omawia podstawowe pojęcia związane z ochroną danych osobowych i informacji, prawami</w:t>
            </w:r>
          </w:p>
          <w:p w:rsidR="00B71443" w:rsidRPr="00267307" w:rsidRDefault="00B71443" w:rsidP="00B71443">
            <w:pPr>
              <w:pStyle w:val="Akapitzlist"/>
              <w:spacing w:after="0" w:line="0" w:lineRule="atLeast"/>
              <w:ind w:left="41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autorskimi</w:t>
            </w:r>
          </w:p>
          <w:p w:rsidR="00F81611" w:rsidRPr="00267307" w:rsidRDefault="00F81611" w:rsidP="00F816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72DC2" w:rsidRPr="00267307" w:rsidRDefault="00D046D1" w:rsidP="004E5C8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</w:t>
            </w:r>
          </w:p>
          <w:p w:rsidR="003320D8" w:rsidRPr="00267307" w:rsidRDefault="00272DC2" w:rsidP="004E5C84">
            <w:pPr>
              <w:spacing w:after="0" w:line="0" w:lineRule="atLeast"/>
              <w:ind w:left="192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Biegle posługuje się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br/>
              <w:t>zdobytymi   w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0A10B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lastRenderedPageBreak/>
              <w:t xml:space="preserve">III. </w:t>
            </w:r>
            <w:r w:rsidR="002A2684" w:rsidRPr="000A10B8">
              <w:rPr>
                <w:rFonts w:ascii="Times New Roman" w:hAnsi="Times New Roman" w:cs="Times New Roman"/>
                <w:b/>
                <w:color w:val="000000"/>
              </w:rPr>
              <w:t>Osoby niepełnosprawne w sieci</w:t>
            </w:r>
          </w:p>
        </w:tc>
      </w:tr>
      <w:tr w:rsidR="003320D8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982419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i</w:t>
            </w:r>
            <w:r w:rsidR="00982419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dentyfikuje  udogodnienia dla osób  z niepełnosprawnością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982419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982419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kreśla  udogodnienia dla osób  z niepełnosprawnościami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272DC2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dostępne udogodnienia dla osób z niepełnosprawnościami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B71443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wymagania dotyczące poziomu dostępności według wytycznych WCAG 2.0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2A2684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0A10B8" w:rsidRDefault="002A2684" w:rsidP="002A2684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Terminologia dotycząca sieci komputerowych</w:t>
            </w: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topologie sieci</w:t>
            </w:r>
          </w:p>
          <w:p w:rsidR="00F81611" w:rsidRPr="00267307" w:rsidRDefault="00F8161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media transmisyjne</w:t>
            </w:r>
          </w:p>
          <w:p w:rsidR="00F81611" w:rsidRPr="00267307" w:rsidRDefault="00F8161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wymienia protokoły komunikacji sieciowej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9D2B2D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identyfikuje cechy modelu TCP/IP i protokołów komunikacji sieciowej</w:t>
            </w:r>
          </w:p>
          <w:p w:rsidR="00982419" w:rsidRPr="00267307" w:rsidRDefault="00982419" w:rsidP="00982419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identyfikuje cechy modelu ISO</w:t>
            </w:r>
            <w:r w:rsidR="00F81611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/OSI 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i protokołów komunikacji sieciowej</w:t>
            </w:r>
          </w:p>
          <w:p w:rsidR="00F81611" w:rsidRPr="00267307" w:rsidRDefault="00F81611" w:rsidP="00982419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 protokoły komunikacji sieciowej</w:t>
            </w:r>
          </w:p>
          <w:p w:rsidR="009D2B2D" w:rsidRPr="00267307" w:rsidRDefault="009D2B2D" w:rsidP="00F81611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272DC2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sieć bezprzewodową oraz sieć przewodową</w:t>
            </w:r>
          </w:p>
          <w:p w:rsidR="00F81611" w:rsidRPr="00267307" w:rsidRDefault="00F81611" w:rsidP="00F81611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zna oznaczenia graficzne urządzeń sieciowych 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F81611" w:rsidP="00F81611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charakteryzuje  media transmisyjne</w:t>
            </w:r>
          </w:p>
          <w:p w:rsidR="00F81611" w:rsidRPr="00267307" w:rsidRDefault="00F81611" w:rsidP="00F81611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omawia </w:t>
            </w: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urządzenia sieciowe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Osiągnął sukcesy w konkursach i olimpiadach informatycznych na szczeblu wojewódzkim, rejonowym lub krajowym.</w:t>
            </w:r>
          </w:p>
        </w:tc>
      </w:tr>
      <w:tr w:rsidR="002A2684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3320D8" w:rsidRDefault="002A2684" w:rsidP="002A2684">
            <w:pPr>
              <w:spacing w:after="0" w:line="0" w:lineRule="atLeast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lastRenderedPageBreak/>
              <w:t>Klasa 2  WYKŁADY</w:t>
            </w: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3320D8" w:rsidRDefault="00F34F8C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dopuszczająca (2) 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dostateczna (3) 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-15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3320D8" w:rsidRDefault="00F34F8C" w:rsidP="00F34F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2A2684" w:rsidRPr="003320D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celująca (6) </w:t>
            </w:r>
          </w:p>
        </w:tc>
      </w:tr>
      <w:tr w:rsidR="002A2684" w:rsidRPr="003320D8" w:rsidTr="004E5C84">
        <w:trPr>
          <w:trHeight w:val="430"/>
        </w:trPr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0A10B8" w:rsidRDefault="002A2684" w:rsidP="00F34F8C">
            <w:pPr>
              <w:pStyle w:val="Akapitzlist"/>
              <w:numPr>
                <w:ilvl w:val="1"/>
                <w:numId w:val="15"/>
              </w:numPr>
              <w:ind w:left="292" w:hanging="284"/>
              <w:rPr>
                <w:rFonts w:ascii="Times New Roman" w:hAnsi="Times New Roman" w:cs="Times New Roman"/>
                <w:b/>
                <w:color w:val="000000"/>
              </w:rPr>
            </w:pPr>
            <w:r w:rsidRPr="000A10B8">
              <w:rPr>
                <w:rFonts w:ascii="Times New Roman" w:hAnsi="Times New Roman" w:cs="Times New Roman"/>
                <w:b/>
                <w:color w:val="000000"/>
              </w:rPr>
              <w:t>Terminologia dotycząca sieci komputerowych</w:t>
            </w:r>
            <w:r w:rsidR="007A06E3" w:rsidRPr="000A10B8">
              <w:rPr>
                <w:rFonts w:ascii="Times New Roman" w:hAnsi="Times New Roman" w:cs="Times New Roman"/>
                <w:b/>
                <w:color w:val="000000"/>
              </w:rPr>
              <w:t xml:space="preserve"> cd</w:t>
            </w: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982419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adresów IP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982419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zasady działania sieci synchronicznej i asynchronicznej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0A10B8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opisuje adres IPV4 oraz klasy adresów</w:t>
            </w:r>
          </w:p>
          <w:p w:rsidR="000A10B8" w:rsidRPr="00267307" w:rsidRDefault="000A10B8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wykazuje różnice w działaniu sieci synchronicznej i asynchronicznej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0A10B8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opisuje proces wysyłania i odbierania danych</w:t>
            </w:r>
          </w:p>
          <w:p w:rsidR="000A10B8" w:rsidRPr="00267307" w:rsidRDefault="00D046D1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omawia</w:t>
            </w:r>
            <w:r w:rsidR="000A10B8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programy monitorujące łącze internetowe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26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F34F8C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Pozycyjne systemy liczbowe</w:t>
            </w:r>
          </w:p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CA1DAF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systemów liczbowych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CA1DAF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pisuje rodzaje systemów liczbowych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z</w:t>
            </w:r>
            <w:r w:rsidR="00CA1DAF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na kod uzupełnieniowy do dwóch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CA1DAF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mawia narzędzia do zapisu liczb w różnych systemach liczbowych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Osiągnął sukcesy w 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konkursach i olimpiadach informatycznych na szczeblu wojewódzkim, rejonowym lub krajowym.</w:t>
            </w:r>
          </w:p>
        </w:tc>
      </w:tr>
      <w:tr w:rsidR="00F34F8C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 xml:space="preserve">III. </w:t>
            </w:r>
            <w:proofErr w:type="spellStart"/>
            <w:r w:rsidRPr="000A10B8">
              <w:rPr>
                <w:rFonts w:ascii="Times New Roman" w:hAnsi="Times New Roman" w:cs="Times New Roman"/>
                <w:b/>
                <w:color w:val="000000"/>
              </w:rPr>
              <w:t>Cyberbezpieczeństwo</w:t>
            </w:r>
            <w:proofErr w:type="spellEnd"/>
          </w:p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2A2684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DC2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definiuje pojęcia: pobieranie i wysyłanie danych</w:t>
            </w:r>
          </w:p>
          <w:p w:rsidR="003A1BC8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wymienia i stosuje zasady bezpieczeństwa podczas korzystania z sieci, </w:t>
            </w:r>
          </w:p>
          <w:p w:rsidR="00272DC2" w:rsidRPr="00267307" w:rsidRDefault="00272DC2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stosuje zasadę netykiety</w:t>
            </w:r>
          </w:p>
          <w:p w:rsidR="002A2684" w:rsidRPr="00267307" w:rsidRDefault="004E5C84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zna</w:t>
            </w:r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rodzaje szkodliwego oprogramowania, ataków </w:t>
            </w:r>
            <w:proofErr w:type="spellStart"/>
            <w:r w:rsidR="00272DC2" w:rsidRPr="00267307">
              <w:rPr>
                <w:rFonts w:ascii="Times New Roman" w:hAnsi="Times New Roman" w:cs="Times New Roman"/>
                <w:sz w:val="20"/>
                <w:szCs w:val="20"/>
              </w:rPr>
              <w:t>hakerskich</w:t>
            </w:r>
            <w:proofErr w:type="spellEnd"/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3320D8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</w:t>
            </w:r>
            <w:r w:rsidR="003A1BC8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 środki zabezpieczeń przed złośliwym oprogramowaniem oraz atakami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982419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opisuje zagrożenia sfery psychicznej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4E5C84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opisuje  rodzaje szkodliwego oprogramowania, ataków </w:t>
            </w:r>
            <w:proofErr w:type="spellStart"/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hakerskich</w:t>
            </w:r>
            <w:proofErr w:type="spellEnd"/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684" w:rsidRPr="00267307" w:rsidRDefault="00D046D1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68"/>
              <w:rPr>
                <w:rFonts w:ascii="Times New Roman" w:hAnsi="Times New Roman" w:cs="Times New Roman"/>
                <w:sz w:val="20"/>
                <w:szCs w:val="20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E5C84" w:rsidRPr="00267307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krajowym, </w:t>
            </w:r>
          </w:p>
        </w:tc>
      </w:tr>
      <w:tr w:rsidR="00F34F8C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0A10B8" w:rsidRDefault="00F34F8C" w:rsidP="00F34F8C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Normy i procedury oceny zgodności podczas realizacji zadań zawodowych</w:t>
            </w:r>
          </w:p>
        </w:tc>
      </w:tr>
      <w:tr w:rsidR="00F34F8C" w:rsidRPr="003320D8" w:rsidTr="004E5C84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7A06E3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73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2D2115" w:rsidP="003320D8">
            <w:pPr>
              <w:numPr>
                <w:ilvl w:val="0"/>
                <w:numId w:val="1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bookmarkStart w:id="0" w:name="_GoBack"/>
            <w:bookmarkEnd w:id="0"/>
            <w:r w:rsidR="00272DC2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cele normalizacji</w:t>
            </w:r>
          </w:p>
          <w:p w:rsidR="00B71443" w:rsidRPr="00267307" w:rsidRDefault="00B71443" w:rsidP="00D046D1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2D2115" w:rsidP="00D046D1">
            <w:pPr>
              <w:numPr>
                <w:ilvl w:val="0"/>
                <w:numId w:val="1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272DC2" w:rsidRPr="00267307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yjaśnia czym jest norma 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B71443" w:rsidP="003320D8">
            <w:pPr>
              <w:numPr>
                <w:ilvl w:val="0"/>
                <w:numId w:val="13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rozróżnia oznaczenie norm: międzynarodowej, europejskiej i krajowej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B71443" w:rsidP="003320D8">
            <w:pPr>
              <w:numPr>
                <w:ilvl w:val="0"/>
                <w:numId w:val="1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267307">
              <w:rPr>
                <w:rFonts w:ascii="Times New Roman" w:hAnsi="Times New Roman" w:cs="Times New Roman"/>
                <w:sz w:val="20"/>
                <w:szCs w:val="20"/>
              </w:rPr>
              <w:t>korzysta ze źródeł informacji dotyczących norm i procedur oceny zgodności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F8C" w:rsidRPr="00267307" w:rsidRDefault="002D2115" w:rsidP="004E5C84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D2B2D" w:rsidRPr="00267307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Aby uzyskać ocenę wyższą należy posiadać także wiedzę i umiejętności podane w wymaganiach dla ocen niższych. </w:t>
            </w:r>
          </w:p>
        </w:tc>
      </w:tr>
      <w:tr w:rsidR="003320D8" w:rsidRPr="003320D8" w:rsidTr="004E5C84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320D8" w:rsidRPr="003320D8" w:rsidRDefault="003320D8" w:rsidP="003320D8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Kryteria oceniania są zgodne ze statutem szkoły. Ocena końcowa jest oceną wystawianą przez nauczyciela.</w:t>
            </w: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3320D8" w:rsidRDefault="003320D8"/>
    <w:sectPr w:rsidR="003320D8" w:rsidSect="003320D8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6431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BA4D03"/>
    <w:multiLevelType w:val="multilevel"/>
    <w:tmpl w:val="78C2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3D7C00"/>
    <w:multiLevelType w:val="multilevel"/>
    <w:tmpl w:val="AA82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902913"/>
    <w:multiLevelType w:val="multilevel"/>
    <w:tmpl w:val="05C2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3B0308"/>
    <w:multiLevelType w:val="multilevel"/>
    <w:tmpl w:val="1340C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C52200"/>
    <w:multiLevelType w:val="multilevel"/>
    <w:tmpl w:val="09B0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633EF3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6F629E"/>
    <w:multiLevelType w:val="multilevel"/>
    <w:tmpl w:val="4B4E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341004"/>
    <w:multiLevelType w:val="multilevel"/>
    <w:tmpl w:val="237E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EF057A"/>
    <w:multiLevelType w:val="multilevel"/>
    <w:tmpl w:val="7C24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FC6111"/>
    <w:multiLevelType w:val="multilevel"/>
    <w:tmpl w:val="6692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BD31ECE"/>
    <w:multiLevelType w:val="multilevel"/>
    <w:tmpl w:val="1D1E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475636A"/>
    <w:multiLevelType w:val="multilevel"/>
    <w:tmpl w:val="5BFAF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33101B5"/>
    <w:multiLevelType w:val="multilevel"/>
    <w:tmpl w:val="3500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B5948AF"/>
    <w:multiLevelType w:val="multilevel"/>
    <w:tmpl w:val="3500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EEB493B"/>
    <w:multiLevelType w:val="multilevel"/>
    <w:tmpl w:val="2DFC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14"/>
  </w:num>
  <w:num w:numId="7">
    <w:abstractNumId w:val="15"/>
  </w:num>
  <w:num w:numId="8">
    <w:abstractNumId w:val="4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D8"/>
    <w:rsid w:val="000A10B8"/>
    <w:rsid w:val="000A6E5B"/>
    <w:rsid w:val="000F570A"/>
    <w:rsid w:val="00267307"/>
    <w:rsid w:val="00272DC2"/>
    <w:rsid w:val="002A2684"/>
    <w:rsid w:val="002D2115"/>
    <w:rsid w:val="002F76C9"/>
    <w:rsid w:val="003320D8"/>
    <w:rsid w:val="003A1BC8"/>
    <w:rsid w:val="004E5C84"/>
    <w:rsid w:val="005916EE"/>
    <w:rsid w:val="007A06E3"/>
    <w:rsid w:val="007F7318"/>
    <w:rsid w:val="00822F63"/>
    <w:rsid w:val="008944AF"/>
    <w:rsid w:val="009461BB"/>
    <w:rsid w:val="00971704"/>
    <w:rsid w:val="00982419"/>
    <w:rsid w:val="009D231F"/>
    <w:rsid w:val="009D2B2D"/>
    <w:rsid w:val="00B71443"/>
    <w:rsid w:val="00BF740D"/>
    <w:rsid w:val="00CA1DAF"/>
    <w:rsid w:val="00CB1997"/>
    <w:rsid w:val="00CE0399"/>
    <w:rsid w:val="00CF4E91"/>
    <w:rsid w:val="00D046D1"/>
    <w:rsid w:val="00EB4E30"/>
    <w:rsid w:val="00F34F8C"/>
    <w:rsid w:val="00F8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33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320D8"/>
  </w:style>
  <w:style w:type="character" w:customStyle="1" w:styleId="eop">
    <w:name w:val="eop"/>
    <w:basedOn w:val="Domylnaczcionkaakapitu"/>
    <w:rsid w:val="003320D8"/>
  </w:style>
  <w:style w:type="character" w:customStyle="1" w:styleId="spellingerror">
    <w:name w:val="spellingerror"/>
    <w:basedOn w:val="Domylnaczcionkaakapitu"/>
    <w:rsid w:val="003320D8"/>
  </w:style>
  <w:style w:type="paragraph" w:styleId="Akapitzlist">
    <w:name w:val="List Paragraph"/>
    <w:basedOn w:val="Normalny"/>
    <w:uiPriority w:val="34"/>
    <w:qFormat/>
    <w:rsid w:val="002A26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33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320D8"/>
  </w:style>
  <w:style w:type="character" w:customStyle="1" w:styleId="eop">
    <w:name w:val="eop"/>
    <w:basedOn w:val="Domylnaczcionkaakapitu"/>
    <w:rsid w:val="003320D8"/>
  </w:style>
  <w:style w:type="character" w:customStyle="1" w:styleId="spellingerror">
    <w:name w:val="spellingerror"/>
    <w:basedOn w:val="Domylnaczcionkaakapitu"/>
    <w:rsid w:val="003320D8"/>
  </w:style>
  <w:style w:type="paragraph" w:styleId="Akapitzlist">
    <w:name w:val="List Paragraph"/>
    <w:basedOn w:val="Normalny"/>
    <w:uiPriority w:val="34"/>
    <w:qFormat/>
    <w:rsid w:val="002A268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60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4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4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5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54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7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21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4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06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89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32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9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17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26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7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1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43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2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7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0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06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2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4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9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1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1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9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9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3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3CFED-8AF6-46C8-AAE6-33822F63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914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5</cp:revision>
  <cp:lastPrinted>2022-12-01T19:54:00Z</cp:lastPrinted>
  <dcterms:created xsi:type="dcterms:W3CDTF">2022-12-01T21:02:00Z</dcterms:created>
  <dcterms:modified xsi:type="dcterms:W3CDTF">2022-12-01T21:07:00Z</dcterms:modified>
</cp:coreProperties>
</file>